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8B" w:rsidRPr="0096358B" w:rsidRDefault="0096358B" w:rsidP="0096358B">
      <w:pPr>
        <w:rPr>
          <w:rFonts w:ascii="Arial" w:hAnsi="Arial" w:cs="Arial"/>
          <w:b/>
          <w:sz w:val="32"/>
          <w:szCs w:val="32"/>
          <w:u w:val="single"/>
        </w:rPr>
      </w:pPr>
      <w:r w:rsidRPr="0096358B">
        <w:rPr>
          <w:rFonts w:ascii="Arial" w:hAnsi="Arial" w:cs="Arial"/>
          <w:b/>
          <w:sz w:val="32"/>
          <w:szCs w:val="32"/>
          <w:u w:val="single"/>
        </w:rPr>
        <w:t>The Day the Crayons Quit</w:t>
      </w:r>
    </w:p>
    <w:p w:rsidR="0096358B" w:rsidRDefault="0096358B" w:rsidP="0096358B">
      <w:pPr>
        <w:rPr>
          <w:rFonts w:ascii="Arial" w:hAnsi="Arial" w:cs="Arial"/>
          <w:sz w:val="32"/>
          <w:szCs w:val="32"/>
        </w:rPr>
      </w:pPr>
    </w:p>
    <w:p w:rsidR="0096358B" w:rsidRP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What does the word ‘quit’ mean?</w:t>
      </w:r>
    </w:p>
    <w:p w:rsidR="0096358B" w:rsidRPr="0096358B" w:rsidRDefault="0096358B" w:rsidP="0096358B">
      <w:pPr>
        <w:pStyle w:val="ListParagraph"/>
        <w:ind w:left="735"/>
        <w:rPr>
          <w:rFonts w:ascii="Arial" w:hAnsi="Arial" w:cs="Arial"/>
          <w:sz w:val="32"/>
          <w:szCs w:val="32"/>
        </w:rPr>
      </w:pPr>
    </w:p>
    <w:p w:rsidR="0096358B" w:rsidRP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What does Red Crayon spend all year colouring in?</w:t>
      </w:r>
    </w:p>
    <w:p w:rsidR="0096358B" w:rsidRPr="0096358B" w:rsidRDefault="0096358B" w:rsidP="0096358B">
      <w:pPr>
        <w:rPr>
          <w:rFonts w:ascii="Arial" w:hAnsi="Arial" w:cs="Arial"/>
          <w:sz w:val="32"/>
          <w:szCs w:val="32"/>
        </w:rPr>
      </w:pPr>
    </w:p>
    <w:p w:rsidR="0096358B" w:rsidRP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What are yellow and orange crayon arguing about?</w:t>
      </w:r>
    </w:p>
    <w:p w:rsidR="0096358B" w:rsidRPr="0096358B" w:rsidRDefault="0096358B" w:rsidP="0096358B">
      <w:pPr>
        <w:rPr>
          <w:rFonts w:ascii="Arial" w:hAnsi="Arial" w:cs="Arial"/>
          <w:sz w:val="32"/>
          <w:szCs w:val="32"/>
        </w:rPr>
      </w:pPr>
    </w:p>
    <w:p w:rsid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What makes purple crayon crazy?</w:t>
      </w:r>
    </w:p>
    <w:p w:rsidR="0096358B" w:rsidRPr="0096358B" w:rsidRDefault="0096358B" w:rsidP="0096358B">
      <w:pPr>
        <w:rPr>
          <w:rFonts w:ascii="Arial" w:hAnsi="Arial" w:cs="Arial"/>
          <w:sz w:val="32"/>
          <w:szCs w:val="32"/>
        </w:rPr>
      </w:pPr>
    </w:p>
    <w:p w:rsidR="0096358B" w:rsidRP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Which colour crayon do you think is least upset? Why?</w:t>
      </w:r>
      <w:bookmarkStart w:id="0" w:name="_GoBack"/>
      <w:bookmarkEnd w:id="0"/>
    </w:p>
    <w:p w:rsidR="0096358B" w:rsidRPr="0096358B" w:rsidRDefault="0096358B" w:rsidP="0096358B">
      <w:pPr>
        <w:pStyle w:val="ListParagraph"/>
        <w:rPr>
          <w:rFonts w:ascii="Arial" w:hAnsi="Arial" w:cs="Arial"/>
          <w:sz w:val="32"/>
          <w:szCs w:val="32"/>
        </w:rPr>
      </w:pPr>
    </w:p>
    <w:p w:rsidR="0096358B" w:rsidRPr="0096358B" w:rsidRDefault="0096358B" w:rsidP="0096358B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6358B">
        <w:rPr>
          <w:rFonts w:ascii="Arial" w:hAnsi="Arial" w:cs="Arial"/>
          <w:sz w:val="32"/>
          <w:szCs w:val="32"/>
        </w:rPr>
        <w:t>Who is green crayon worried about?</w:t>
      </w:r>
    </w:p>
    <w:p w:rsidR="00765F3D" w:rsidRDefault="00765F3D" w:rsidP="0096358B"/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38CC"/>
    <w:multiLevelType w:val="hybridMultilevel"/>
    <w:tmpl w:val="15BC2B7A"/>
    <w:lvl w:ilvl="0" w:tplc="6CAC771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8B"/>
    <w:rsid w:val="00765F3D"/>
    <w:rsid w:val="0096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F871C"/>
  <w15:chartTrackingRefBased/>
  <w15:docId w15:val="{A759B4E1-CC99-4B22-96D6-9E3D1060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2021-01-26T19:47:00Z</dcterms:created>
  <dcterms:modified xsi:type="dcterms:W3CDTF">2021-01-26T19:51:00Z</dcterms:modified>
</cp:coreProperties>
</file>